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Look w:val="0000" w:firstRow="0" w:lastRow="0" w:firstColumn="0" w:lastColumn="0" w:noHBand="0" w:noVBand="0"/>
      </w:tblPr>
      <w:tblGrid>
        <w:gridCol w:w="1848"/>
        <w:gridCol w:w="2268"/>
        <w:gridCol w:w="2693"/>
        <w:gridCol w:w="2127"/>
      </w:tblGrid>
      <w:tr w:rsidR="009E7A14" w:rsidRPr="00B125A4" w14:paraId="2BFDF3CD" w14:textId="77777777" w:rsidTr="002763E7">
        <w:tc>
          <w:tcPr>
            <w:tcW w:w="1848" w:type="dxa"/>
            <w:shd w:val="clear" w:color="auto" w:fill="FFFFFF"/>
          </w:tcPr>
          <w:p w14:paraId="3956C05D" w14:textId="33D14E21" w:rsidR="009E7A14" w:rsidRPr="00B125A4" w:rsidRDefault="009E7A14" w:rsidP="00632F86">
            <w:pPr>
              <w:spacing w:after="0" w:line="100" w:lineRule="atLeast"/>
            </w:pPr>
            <w:r w:rsidRPr="00B125A4">
              <w:rPr>
                <w:noProof/>
                <w:lang w:eastAsia="de-DE"/>
              </w:rPr>
              <w:drawing>
                <wp:anchor distT="0" distB="0" distL="114300" distR="114300" simplePos="0" relativeHeight="251664384" behindDoc="1" locked="0" layoutInCell="1" allowOverlap="1" wp14:anchorId="1D68BFF2" wp14:editId="7CBD132B">
                  <wp:simplePos x="0" y="0"/>
                  <wp:positionH relativeFrom="column">
                    <wp:posOffset>-66675</wp:posOffset>
                  </wp:positionH>
                  <wp:positionV relativeFrom="paragraph">
                    <wp:posOffset>0</wp:posOffset>
                  </wp:positionV>
                  <wp:extent cx="1031720" cy="657225"/>
                  <wp:effectExtent l="0" t="0" r="0" b="0"/>
                  <wp:wrapTight wrapText="bothSides">
                    <wp:wrapPolygon edited="0">
                      <wp:start x="0" y="0"/>
                      <wp:lineTo x="0" y="20661"/>
                      <wp:lineTo x="21148" y="20661"/>
                      <wp:lineTo x="21148" y="0"/>
                      <wp:lineTo x="0" y="0"/>
                    </wp:wrapPolygon>
                  </wp:wrapTight>
                  <wp:docPr id="18" name="Grafik 18" descr="X:\Jan\Documents\05_Vorlagen\INKOTA_Vorlagen\Logos\Nicht_INKOTA\Agrar Koordination_Logo-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X:\Jan\Documents\05_Vorlagen\INKOTA_Vorlagen\Logos\Nicht_INKOTA\Agrar Koordination_Logo-basi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1720"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shd w:val="clear" w:color="auto" w:fill="FFFFFF"/>
          </w:tcPr>
          <w:p w14:paraId="501E80C8" w14:textId="77777777" w:rsidR="009E7A14" w:rsidRPr="00B125A4" w:rsidRDefault="009E7A14" w:rsidP="00632F86">
            <w:pPr>
              <w:snapToGrid w:val="0"/>
              <w:spacing w:after="0" w:line="100" w:lineRule="atLeast"/>
              <w:rPr>
                <w:rFonts w:ascii="Arial" w:hAnsi="Arial" w:cs="Arial"/>
                <w:sz w:val="24"/>
                <w:szCs w:val="24"/>
              </w:rPr>
            </w:pPr>
            <w:r w:rsidRPr="00B125A4">
              <w:rPr>
                <w:noProof/>
                <w:lang w:eastAsia="de-DE"/>
              </w:rPr>
              <w:drawing>
                <wp:inline distT="0" distB="0" distL="0" distR="0" wp14:anchorId="30AA9F27" wp14:editId="1CA8699F">
                  <wp:extent cx="1000125" cy="590550"/>
                  <wp:effectExtent l="0" t="0" r="9525" b="0"/>
                  <wp:docPr id="13" name="Grafik 13" descr="Logo2Zeilig_A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Zeilig_AS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590550"/>
                          </a:xfrm>
                          <a:prstGeom prst="rect">
                            <a:avLst/>
                          </a:prstGeom>
                          <a:noFill/>
                          <a:ln>
                            <a:noFill/>
                          </a:ln>
                        </pic:spPr>
                      </pic:pic>
                    </a:graphicData>
                  </a:graphic>
                </wp:inline>
              </w:drawing>
            </w:r>
          </w:p>
        </w:tc>
        <w:tc>
          <w:tcPr>
            <w:tcW w:w="2693" w:type="dxa"/>
            <w:shd w:val="clear" w:color="auto" w:fill="FFFFFF"/>
          </w:tcPr>
          <w:p w14:paraId="3D3F600F" w14:textId="77777777" w:rsidR="009E7A14" w:rsidRPr="00B125A4" w:rsidRDefault="009E7A14" w:rsidP="00632F86">
            <w:pPr>
              <w:snapToGrid w:val="0"/>
              <w:spacing w:after="0" w:line="100" w:lineRule="atLeast"/>
              <w:rPr>
                <w:rFonts w:ascii="Arial" w:hAnsi="Arial" w:cs="Arial"/>
                <w:sz w:val="24"/>
                <w:szCs w:val="24"/>
              </w:rPr>
            </w:pPr>
            <w:r w:rsidRPr="00B125A4">
              <w:rPr>
                <w:rFonts w:ascii="Arial" w:hAnsi="Arial" w:cs="Arial"/>
                <w:noProof/>
                <w:sz w:val="24"/>
                <w:szCs w:val="24"/>
                <w:lang w:eastAsia="de-DE"/>
              </w:rPr>
              <w:drawing>
                <wp:inline distT="0" distB="0" distL="0" distR="0" wp14:anchorId="03E8B30F" wp14:editId="112A0611">
                  <wp:extent cx="847725" cy="647700"/>
                  <wp:effectExtent l="0" t="0" r="9525" b="0"/>
                  <wp:docPr id="12" name="Grafik 12" descr="abl_Logo_final_25_06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l_Logo_final_25_06_20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647700"/>
                          </a:xfrm>
                          <a:prstGeom prst="rect">
                            <a:avLst/>
                          </a:prstGeom>
                          <a:noFill/>
                          <a:ln>
                            <a:noFill/>
                          </a:ln>
                        </pic:spPr>
                      </pic:pic>
                    </a:graphicData>
                  </a:graphic>
                </wp:inline>
              </w:drawing>
            </w:r>
          </w:p>
        </w:tc>
        <w:tc>
          <w:tcPr>
            <w:tcW w:w="2127" w:type="dxa"/>
            <w:shd w:val="clear" w:color="auto" w:fill="FFFFFF"/>
          </w:tcPr>
          <w:p w14:paraId="4354EC67" w14:textId="77777777" w:rsidR="009E7A14" w:rsidRPr="00B125A4" w:rsidRDefault="009E7A14" w:rsidP="00632F86">
            <w:pPr>
              <w:snapToGrid w:val="0"/>
              <w:spacing w:after="0" w:line="100" w:lineRule="atLeast"/>
              <w:rPr>
                <w:rFonts w:ascii="Arial" w:hAnsi="Arial" w:cs="Arial"/>
                <w:sz w:val="24"/>
                <w:szCs w:val="24"/>
              </w:rPr>
            </w:pPr>
            <w:r w:rsidRPr="00B125A4">
              <w:rPr>
                <w:rFonts w:ascii="Arial" w:hAnsi="Arial" w:cs="Arial"/>
                <w:noProof/>
                <w:sz w:val="24"/>
                <w:szCs w:val="24"/>
                <w:lang w:eastAsia="de-DE"/>
              </w:rPr>
              <w:drawing>
                <wp:inline distT="0" distB="0" distL="0" distR="0" wp14:anchorId="143775D2" wp14:editId="2EAFC33F">
                  <wp:extent cx="942975" cy="476250"/>
                  <wp:effectExtent l="0" t="0" r="9525" b="0"/>
                  <wp:docPr id="11" name="Grafik 11" descr="BfdW_Mark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fdW_Marke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476250"/>
                          </a:xfrm>
                          <a:prstGeom prst="rect">
                            <a:avLst/>
                          </a:prstGeom>
                          <a:noFill/>
                          <a:ln>
                            <a:noFill/>
                          </a:ln>
                        </pic:spPr>
                      </pic:pic>
                    </a:graphicData>
                  </a:graphic>
                </wp:inline>
              </w:drawing>
            </w:r>
          </w:p>
        </w:tc>
      </w:tr>
      <w:tr w:rsidR="009E7A14" w:rsidRPr="00B125A4" w14:paraId="132C65E9" w14:textId="77777777" w:rsidTr="002763E7">
        <w:trPr>
          <w:trHeight w:val="1659"/>
        </w:trPr>
        <w:tc>
          <w:tcPr>
            <w:tcW w:w="1848" w:type="dxa"/>
            <w:shd w:val="clear" w:color="auto" w:fill="FFFFFF"/>
          </w:tcPr>
          <w:p w14:paraId="487EC4C8" w14:textId="0FC6E4F1" w:rsidR="009E7A14" w:rsidRPr="00B125A4" w:rsidRDefault="009E7A14" w:rsidP="00632F86">
            <w:pPr>
              <w:snapToGrid w:val="0"/>
              <w:spacing w:after="0" w:line="100" w:lineRule="atLeast"/>
              <w:rPr>
                <w:rFonts w:ascii="Arial" w:hAnsi="Arial" w:cs="Arial"/>
                <w:sz w:val="24"/>
                <w:szCs w:val="24"/>
              </w:rPr>
            </w:pPr>
            <w:r>
              <w:rPr>
                <w:rFonts w:ascii="Arial" w:hAnsi="Arial" w:cs="Arial"/>
                <w:noProof/>
                <w:sz w:val="24"/>
                <w:szCs w:val="24"/>
                <w:lang w:eastAsia="de-DE"/>
              </w:rPr>
              <w:drawing>
                <wp:inline distT="0" distB="0" distL="0" distR="0" wp14:anchorId="5C499A29" wp14:editId="27167F56">
                  <wp:extent cx="1036320" cy="86550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_Bündnis Junge Landwirtschf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320" cy="865505"/>
                          </a:xfrm>
                          <a:prstGeom prst="rect">
                            <a:avLst/>
                          </a:prstGeom>
                        </pic:spPr>
                      </pic:pic>
                    </a:graphicData>
                  </a:graphic>
                </wp:inline>
              </w:drawing>
            </w:r>
          </w:p>
        </w:tc>
        <w:tc>
          <w:tcPr>
            <w:tcW w:w="2268" w:type="dxa"/>
            <w:shd w:val="clear" w:color="auto" w:fill="FFFFFF"/>
          </w:tcPr>
          <w:p w14:paraId="4250072B" w14:textId="0C553023" w:rsidR="009E7A14" w:rsidRPr="00B125A4" w:rsidRDefault="009E7A14" w:rsidP="00632F86">
            <w:pPr>
              <w:snapToGrid w:val="0"/>
              <w:spacing w:after="0" w:line="100" w:lineRule="atLeast"/>
              <w:rPr>
                <w:rFonts w:ascii="Arial" w:hAnsi="Arial" w:cs="Arial"/>
                <w:sz w:val="24"/>
                <w:szCs w:val="24"/>
              </w:rPr>
            </w:pPr>
            <w:r w:rsidRPr="00B125A4">
              <w:rPr>
                <w:rFonts w:ascii="Arial" w:hAnsi="Arial" w:cs="Arial"/>
                <w:noProof/>
                <w:sz w:val="24"/>
                <w:szCs w:val="24"/>
                <w:lang w:eastAsia="de-DE"/>
              </w:rPr>
              <w:drawing>
                <wp:anchor distT="0" distB="0" distL="114300" distR="114300" simplePos="0" relativeHeight="251667456" behindDoc="1" locked="0" layoutInCell="1" allowOverlap="1" wp14:anchorId="2D57D9B2" wp14:editId="4921688A">
                  <wp:simplePos x="0" y="0"/>
                  <wp:positionH relativeFrom="column">
                    <wp:posOffset>233045</wp:posOffset>
                  </wp:positionH>
                  <wp:positionV relativeFrom="paragraph">
                    <wp:posOffset>104775</wp:posOffset>
                  </wp:positionV>
                  <wp:extent cx="666750" cy="638175"/>
                  <wp:effectExtent l="0" t="0" r="0" b="9525"/>
                  <wp:wrapTight wrapText="bothSides">
                    <wp:wrapPolygon edited="0">
                      <wp:start x="0" y="0"/>
                      <wp:lineTo x="0" y="21278"/>
                      <wp:lineTo x="20983" y="21278"/>
                      <wp:lineTo x="20983" y="0"/>
                      <wp:lineTo x="0" y="0"/>
                    </wp:wrapPolygon>
                  </wp:wrapTight>
                  <wp:docPr id="10" name="Grafik 10" descr="fian_schwarzgruen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an_schwarzgruen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shd w:val="clear" w:color="auto" w:fill="FFFFFF"/>
          </w:tcPr>
          <w:p w14:paraId="132FE6A6" w14:textId="6445522F" w:rsidR="009E7A14" w:rsidRPr="00B125A4" w:rsidRDefault="009E7A14" w:rsidP="00632F86">
            <w:pPr>
              <w:snapToGrid w:val="0"/>
              <w:spacing w:after="0" w:line="100" w:lineRule="atLeast"/>
              <w:rPr>
                <w:rFonts w:ascii="Arial" w:hAnsi="Arial" w:cs="Arial"/>
                <w:sz w:val="24"/>
                <w:szCs w:val="24"/>
              </w:rPr>
            </w:pPr>
            <w:r w:rsidRPr="00B125A4">
              <w:rPr>
                <w:rFonts w:ascii="Arial" w:hAnsi="Arial" w:cs="Arial"/>
                <w:noProof/>
                <w:sz w:val="24"/>
                <w:szCs w:val="24"/>
                <w:lang w:eastAsia="de-DE"/>
              </w:rPr>
              <w:drawing>
                <wp:inline distT="0" distB="0" distL="0" distR="0" wp14:anchorId="526EC817" wp14:editId="7EFEED39">
                  <wp:extent cx="971550" cy="657225"/>
                  <wp:effectExtent l="0" t="0" r="0" b="9525"/>
                  <wp:docPr id="9" name="Grafik 9" descr="FDC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L_Logo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657225"/>
                          </a:xfrm>
                          <a:prstGeom prst="rect">
                            <a:avLst/>
                          </a:prstGeom>
                          <a:noFill/>
                          <a:ln>
                            <a:noFill/>
                          </a:ln>
                        </pic:spPr>
                      </pic:pic>
                    </a:graphicData>
                  </a:graphic>
                </wp:inline>
              </w:drawing>
            </w:r>
          </w:p>
        </w:tc>
        <w:tc>
          <w:tcPr>
            <w:tcW w:w="2127" w:type="dxa"/>
            <w:shd w:val="clear" w:color="auto" w:fill="FFFFFF"/>
          </w:tcPr>
          <w:p w14:paraId="2FB0229B" w14:textId="04A751A9" w:rsidR="009E7A14" w:rsidRPr="00B125A4" w:rsidRDefault="009E7A14" w:rsidP="00632F86">
            <w:pPr>
              <w:snapToGrid w:val="0"/>
              <w:spacing w:before="240" w:after="0" w:line="100" w:lineRule="atLeast"/>
              <w:rPr>
                <w:rFonts w:ascii="Arial" w:hAnsi="Arial" w:cs="Arial"/>
                <w:sz w:val="24"/>
                <w:szCs w:val="24"/>
              </w:rPr>
            </w:pPr>
            <w:r w:rsidRPr="00B125A4">
              <w:rPr>
                <w:rFonts w:ascii="Arial" w:hAnsi="Arial" w:cs="Arial"/>
                <w:noProof/>
                <w:sz w:val="24"/>
                <w:szCs w:val="24"/>
                <w:lang w:eastAsia="de-DE"/>
              </w:rPr>
              <w:drawing>
                <wp:inline distT="0" distB="0" distL="0" distR="0" wp14:anchorId="21F47080" wp14:editId="398CA981">
                  <wp:extent cx="1085850" cy="609600"/>
                  <wp:effectExtent l="0" t="0" r="0" b="0"/>
                  <wp:docPr id="8" name="Grafik 8" descr="Forum Fairer Hande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um Fairer Handel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609600"/>
                          </a:xfrm>
                          <a:prstGeom prst="rect">
                            <a:avLst/>
                          </a:prstGeom>
                          <a:noFill/>
                          <a:ln>
                            <a:noFill/>
                          </a:ln>
                        </pic:spPr>
                      </pic:pic>
                    </a:graphicData>
                  </a:graphic>
                </wp:inline>
              </w:drawing>
            </w:r>
          </w:p>
        </w:tc>
      </w:tr>
      <w:tr w:rsidR="009E7A14" w:rsidRPr="00B125A4" w14:paraId="2645167A" w14:textId="77777777" w:rsidTr="002763E7">
        <w:trPr>
          <w:trHeight w:val="1688"/>
        </w:trPr>
        <w:tc>
          <w:tcPr>
            <w:tcW w:w="1848" w:type="dxa"/>
            <w:shd w:val="clear" w:color="auto" w:fill="FFFFFF"/>
          </w:tcPr>
          <w:p w14:paraId="294E47B4" w14:textId="6DE2D104" w:rsidR="009E7A14" w:rsidRPr="00B125A4" w:rsidRDefault="009E7A14" w:rsidP="00632F86">
            <w:pPr>
              <w:snapToGrid w:val="0"/>
              <w:spacing w:after="0" w:line="100" w:lineRule="atLeast"/>
              <w:rPr>
                <w:rFonts w:ascii="Arial" w:hAnsi="Arial" w:cs="Arial"/>
                <w:sz w:val="24"/>
                <w:szCs w:val="24"/>
              </w:rPr>
            </w:pPr>
            <w:r>
              <w:rPr>
                <w:rFonts w:ascii="Arial" w:hAnsi="Arial" w:cs="Arial"/>
                <w:noProof/>
                <w:sz w:val="24"/>
                <w:szCs w:val="24"/>
                <w:lang w:eastAsia="de-DE"/>
              </w:rPr>
              <w:drawing>
                <wp:inline distT="0" distB="0" distL="0" distR="0" wp14:anchorId="31797473" wp14:editId="1B752C22">
                  <wp:extent cx="861695" cy="938314"/>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EPA-Logo_farbig_2018_RGB_trans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1695" cy="938314"/>
                          </a:xfrm>
                          <a:prstGeom prst="rect">
                            <a:avLst/>
                          </a:prstGeom>
                        </pic:spPr>
                      </pic:pic>
                    </a:graphicData>
                  </a:graphic>
                </wp:inline>
              </w:drawing>
            </w:r>
          </w:p>
        </w:tc>
        <w:tc>
          <w:tcPr>
            <w:tcW w:w="2268" w:type="dxa"/>
            <w:shd w:val="clear" w:color="auto" w:fill="FFFFFF"/>
          </w:tcPr>
          <w:p w14:paraId="3B2196BD" w14:textId="13B37601" w:rsidR="009E7A14" w:rsidRPr="00B125A4" w:rsidRDefault="00502484" w:rsidP="009E7A14">
            <w:pPr>
              <w:snapToGrid w:val="0"/>
              <w:spacing w:after="0" w:line="100" w:lineRule="atLeast"/>
              <w:rPr>
                <w:rFonts w:ascii="Arial" w:hAnsi="Arial" w:cs="Arial"/>
                <w:sz w:val="24"/>
                <w:szCs w:val="24"/>
              </w:rPr>
            </w:pPr>
            <w:r w:rsidRPr="00B125A4">
              <w:rPr>
                <w:rFonts w:ascii="Arial" w:hAnsi="Arial" w:cs="Arial"/>
                <w:noProof/>
                <w:sz w:val="24"/>
                <w:szCs w:val="24"/>
                <w:lang w:eastAsia="de-DE"/>
              </w:rPr>
              <w:drawing>
                <wp:anchor distT="0" distB="0" distL="114300" distR="114300" simplePos="0" relativeHeight="251659264" behindDoc="1" locked="0" layoutInCell="1" allowOverlap="1" wp14:anchorId="781A865E" wp14:editId="0EF325BD">
                  <wp:simplePos x="0" y="0"/>
                  <wp:positionH relativeFrom="column">
                    <wp:posOffset>770890</wp:posOffset>
                  </wp:positionH>
                  <wp:positionV relativeFrom="paragraph">
                    <wp:posOffset>403225</wp:posOffset>
                  </wp:positionV>
                  <wp:extent cx="547370" cy="657225"/>
                  <wp:effectExtent l="0" t="0" r="5080" b="9525"/>
                  <wp:wrapTight wrapText="bothSides">
                    <wp:wrapPolygon edited="0">
                      <wp:start x="0" y="0"/>
                      <wp:lineTo x="0" y="21287"/>
                      <wp:lineTo x="21049" y="21287"/>
                      <wp:lineTo x="21049" y="0"/>
                      <wp:lineTo x="0" y="0"/>
                    </wp:wrapPolygon>
                  </wp:wrapTight>
                  <wp:docPr id="2" name="Grafik 2" descr="Fairtrade_DE2_VERT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irtrade_DE2_VERT_RGB_P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37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de-DE"/>
              </w:rPr>
              <w:drawing>
                <wp:inline distT="0" distB="0" distL="0" distR="0" wp14:anchorId="44085FED" wp14:editId="538B8D04">
                  <wp:extent cx="549241" cy="657225"/>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fair trade_internation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6862" cy="666345"/>
                          </a:xfrm>
                          <a:prstGeom prst="rect">
                            <a:avLst/>
                          </a:prstGeom>
                        </pic:spPr>
                      </pic:pic>
                    </a:graphicData>
                  </a:graphic>
                </wp:inline>
              </w:drawing>
            </w:r>
          </w:p>
        </w:tc>
        <w:tc>
          <w:tcPr>
            <w:tcW w:w="2693" w:type="dxa"/>
            <w:shd w:val="clear" w:color="auto" w:fill="FFFFFF"/>
          </w:tcPr>
          <w:p w14:paraId="12A09C0B" w14:textId="5C82C81F" w:rsidR="009E7A14" w:rsidRPr="00B125A4" w:rsidRDefault="00B47DB3" w:rsidP="00632F86">
            <w:pPr>
              <w:snapToGrid w:val="0"/>
              <w:spacing w:after="0" w:line="100" w:lineRule="atLeast"/>
              <w:rPr>
                <w:rFonts w:ascii="Arial" w:hAnsi="Arial" w:cs="Arial"/>
                <w:sz w:val="24"/>
                <w:szCs w:val="24"/>
              </w:rPr>
            </w:pPr>
            <w:r w:rsidRPr="00B125A4">
              <w:rPr>
                <w:rFonts w:ascii="Arial" w:hAnsi="Arial" w:cs="Arial"/>
                <w:noProof/>
                <w:sz w:val="24"/>
                <w:szCs w:val="24"/>
                <w:lang w:eastAsia="de-DE"/>
              </w:rPr>
              <w:drawing>
                <wp:anchor distT="0" distB="0" distL="114300" distR="114300" simplePos="0" relativeHeight="251662336" behindDoc="1" locked="0" layoutInCell="1" allowOverlap="1" wp14:anchorId="54E8232A" wp14:editId="3ADFE663">
                  <wp:simplePos x="0" y="0"/>
                  <wp:positionH relativeFrom="column">
                    <wp:posOffset>-46355</wp:posOffset>
                  </wp:positionH>
                  <wp:positionV relativeFrom="paragraph">
                    <wp:posOffset>108585</wp:posOffset>
                  </wp:positionV>
                  <wp:extent cx="1651488" cy="266700"/>
                  <wp:effectExtent l="0" t="0" r="6350" b="0"/>
                  <wp:wrapTight wrapText="bothSides">
                    <wp:wrapPolygon edited="0">
                      <wp:start x="0" y="0"/>
                      <wp:lineTo x="0" y="20057"/>
                      <wp:lineTo x="21434" y="20057"/>
                      <wp:lineTo x="21434" y="0"/>
                      <wp:lineTo x="0" y="0"/>
                    </wp:wrapPolygon>
                  </wp:wrapTight>
                  <wp:docPr id="6" name="Grafik 6" descr="logo_INKOTA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INKOTA_farbi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1488"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5A4">
              <w:rPr>
                <w:rFonts w:ascii="Arial" w:hAnsi="Arial" w:cs="Arial"/>
                <w:noProof/>
                <w:sz w:val="24"/>
                <w:szCs w:val="24"/>
                <w:lang w:eastAsia="de-DE"/>
              </w:rPr>
              <w:drawing>
                <wp:anchor distT="0" distB="0" distL="114300" distR="114300" simplePos="0" relativeHeight="251666432" behindDoc="1" locked="0" layoutInCell="1" allowOverlap="1" wp14:anchorId="464CB2A8" wp14:editId="00DAFB0B">
                  <wp:simplePos x="0" y="0"/>
                  <wp:positionH relativeFrom="column">
                    <wp:posOffset>20955</wp:posOffset>
                  </wp:positionH>
                  <wp:positionV relativeFrom="paragraph">
                    <wp:posOffset>561975</wp:posOffset>
                  </wp:positionV>
                  <wp:extent cx="1219200" cy="590550"/>
                  <wp:effectExtent l="0" t="0" r="0" b="0"/>
                  <wp:wrapTight wrapText="bothSides">
                    <wp:wrapPolygon edited="0">
                      <wp:start x="0" y="0"/>
                      <wp:lineTo x="0" y="20903"/>
                      <wp:lineTo x="21263" y="20903"/>
                      <wp:lineTo x="21263" y="0"/>
                      <wp:lineTo x="0" y="0"/>
                    </wp:wrapPolygon>
                  </wp:wrapTight>
                  <wp:docPr id="5" name="Grafik 5" descr="FIM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MAR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7" w:type="dxa"/>
            <w:shd w:val="clear" w:color="auto" w:fill="FFFFFF"/>
          </w:tcPr>
          <w:p w14:paraId="368EFB22" w14:textId="7B35164E" w:rsidR="009E7A14" w:rsidRPr="00B125A4" w:rsidRDefault="00B47DB3" w:rsidP="00632F86">
            <w:pPr>
              <w:snapToGrid w:val="0"/>
              <w:spacing w:after="0" w:line="100" w:lineRule="atLeast"/>
              <w:rPr>
                <w:rFonts w:ascii="Arial" w:hAnsi="Arial" w:cs="Arial"/>
                <w:sz w:val="24"/>
                <w:szCs w:val="24"/>
              </w:rPr>
            </w:pPr>
            <w:r w:rsidRPr="00B125A4">
              <w:rPr>
                <w:rFonts w:ascii="Arial" w:hAnsi="Arial" w:cs="Arial"/>
                <w:noProof/>
                <w:sz w:val="24"/>
                <w:szCs w:val="24"/>
                <w:lang w:eastAsia="de-DE"/>
              </w:rPr>
              <w:drawing>
                <wp:anchor distT="0" distB="0" distL="114300" distR="114300" simplePos="0" relativeHeight="251663360" behindDoc="1" locked="0" layoutInCell="1" allowOverlap="1" wp14:anchorId="1D0A45A0" wp14:editId="60024643">
                  <wp:simplePos x="0" y="0"/>
                  <wp:positionH relativeFrom="column">
                    <wp:posOffset>-65405</wp:posOffset>
                  </wp:positionH>
                  <wp:positionV relativeFrom="paragraph">
                    <wp:posOffset>0</wp:posOffset>
                  </wp:positionV>
                  <wp:extent cx="1190625" cy="314325"/>
                  <wp:effectExtent l="0" t="0" r="9525" b="9525"/>
                  <wp:wrapTight wrapText="bothSides">
                    <wp:wrapPolygon edited="0">
                      <wp:start x="0" y="0"/>
                      <wp:lineTo x="0" y="20945"/>
                      <wp:lineTo x="21427" y="20945"/>
                      <wp:lineTo x="21427" y="0"/>
                      <wp:lineTo x="0" y="0"/>
                    </wp:wrapPolygon>
                  </wp:wrapTight>
                  <wp:docPr id="3" name="Grafik 3" descr="Misere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sereor_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06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A14">
              <w:rPr>
                <w:rFonts w:ascii="Arial" w:hAnsi="Arial" w:cs="Arial"/>
                <w:noProof/>
                <w:sz w:val="24"/>
                <w:szCs w:val="24"/>
                <w:lang w:eastAsia="de-DE"/>
              </w:rPr>
              <w:drawing>
                <wp:anchor distT="0" distB="0" distL="114300" distR="114300" simplePos="0" relativeHeight="251665408" behindDoc="1" locked="0" layoutInCell="1" allowOverlap="1" wp14:anchorId="42A34198" wp14:editId="1CCE7916">
                  <wp:simplePos x="0" y="0"/>
                  <wp:positionH relativeFrom="column">
                    <wp:posOffset>-65405</wp:posOffset>
                  </wp:positionH>
                  <wp:positionV relativeFrom="paragraph">
                    <wp:posOffset>594360</wp:posOffset>
                  </wp:positionV>
                  <wp:extent cx="1289858" cy="552450"/>
                  <wp:effectExtent l="0" t="0" r="5715" b="0"/>
                  <wp:wrapTight wrapText="bothSides">
                    <wp:wrapPolygon edited="0">
                      <wp:start x="0" y="0"/>
                      <wp:lineTo x="0" y="20855"/>
                      <wp:lineTo x="21377" y="20855"/>
                      <wp:lineTo x="21377"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xfam_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89858" cy="552450"/>
                          </a:xfrm>
                          <a:prstGeom prst="rect">
                            <a:avLst/>
                          </a:prstGeom>
                        </pic:spPr>
                      </pic:pic>
                    </a:graphicData>
                  </a:graphic>
                  <wp14:sizeRelH relativeFrom="page">
                    <wp14:pctWidth>0</wp14:pctWidth>
                  </wp14:sizeRelH>
                  <wp14:sizeRelV relativeFrom="page">
                    <wp14:pctHeight>0</wp14:pctHeight>
                  </wp14:sizeRelV>
                </wp:anchor>
              </w:drawing>
            </w:r>
          </w:p>
        </w:tc>
      </w:tr>
      <w:tr w:rsidR="009E7A14" w:rsidRPr="00B125A4" w14:paraId="1EEA4BC0" w14:textId="77777777" w:rsidTr="002763E7">
        <w:trPr>
          <w:trHeight w:val="1558"/>
        </w:trPr>
        <w:tc>
          <w:tcPr>
            <w:tcW w:w="1848" w:type="dxa"/>
            <w:shd w:val="clear" w:color="auto" w:fill="FFFFFF"/>
          </w:tcPr>
          <w:p w14:paraId="437C18F7" w14:textId="2DDA3AE2" w:rsidR="009E7A14" w:rsidRPr="00B125A4" w:rsidRDefault="009E7A14" w:rsidP="00632F86">
            <w:pPr>
              <w:snapToGrid w:val="0"/>
              <w:spacing w:after="0" w:line="100" w:lineRule="atLeast"/>
              <w:rPr>
                <w:rFonts w:ascii="Arial" w:hAnsi="Arial" w:cs="Arial"/>
                <w:sz w:val="24"/>
                <w:szCs w:val="24"/>
              </w:rPr>
            </w:pPr>
            <w:r w:rsidRPr="00B125A4">
              <w:rPr>
                <w:rFonts w:ascii="Arial" w:hAnsi="Arial" w:cs="Arial"/>
                <w:noProof/>
                <w:sz w:val="24"/>
                <w:szCs w:val="24"/>
                <w:lang w:eastAsia="de-DE"/>
              </w:rPr>
              <w:drawing>
                <wp:anchor distT="0" distB="0" distL="114300" distR="114300" simplePos="0" relativeHeight="251661312" behindDoc="1" locked="0" layoutInCell="1" allowOverlap="1" wp14:anchorId="4611CC86" wp14:editId="5E31BB36">
                  <wp:simplePos x="0" y="0"/>
                  <wp:positionH relativeFrom="column">
                    <wp:posOffset>-10795</wp:posOffset>
                  </wp:positionH>
                  <wp:positionV relativeFrom="paragraph">
                    <wp:posOffset>1905</wp:posOffset>
                  </wp:positionV>
                  <wp:extent cx="733425" cy="848360"/>
                  <wp:effectExtent l="0" t="0" r="9525" b="8890"/>
                  <wp:wrapTight wrapText="bothSides">
                    <wp:wrapPolygon edited="0">
                      <wp:start x="0" y="0"/>
                      <wp:lineTo x="0" y="21341"/>
                      <wp:lineTo x="21319" y="21341"/>
                      <wp:lineTo x="21319" y="0"/>
                      <wp:lineTo x="0" y="0"/>
                    </wp:wrapPolygon>
                  </wp:wrapTight>
                  <wp:docPr id="16" name="Grafik 16" descr="X:\Jan\Documents\05_Vorlagen\INKOTA_Vorlagen\Logos\Nicht_INKOTA\Naturlan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X:\Jan\Documents\05_Vorlagen\INKOTA_Vorlagen\Logos\Nicht_INKOTA\Naturland_Logo_RG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3425" cy="848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shd w:val="clear" w:color="auto" w:fill="FFFFFF"/>
          </w:tcPr>
          <w:p w14:paraId="0AD6A2FC" w14:textId="0FACB89D" w:rsidR="009E7A14" w:rsidRPr="00B125A4" w:rsidRDefault="009E7A14" w:rsidP="00632F86">
            <w:pPr>
              <w:snapToGrid w:val="0"/>
              <w:spacing w:after="0" w:line="100" w:lineRule="atLeast"/>
              <w:rPr>
                <w:rFonts w:ascii="Arial" w:hAnsi="Arial" w:cs="Arial"/>
                <w:sz w:val="24"/>
                <w:szCs w:val="24"/>
              </w:rPr>
            </w:pPr>
            <w:r>
              <w:rPr>
                <w:rFonts w:ascii="Arial" w:hAnsi="Arial" w:cs="Arial"/>
                <w:noProof/>
                <w:sz w:val="24"/>
                <w:szCs w:val="24"/>
                <w:lang w:eastAsia="de-DE"/>
              </w:rPr>
              <w:drawing>
                <wp:inline distT="0" distB="0" distL="0" distR="0" wp14:anchorId="70330EB0" wp14:editId="71C763DB">
                  <wp:extent cx="1209675" cy="550696"/>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WF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19112" cy="554992"/>
                          </a:xfrm>
                          <a:prstGeom prst="rect">
                            <a:avLst/>
                          </a:prstGeom>
                        </pic:spPr>
                      </pic:pic>
                    </a:graphicData>
                  </a:graphic>
                </wp:inline>
              </w:drawing>
            </w:r>
          </w:p>
        </w:tc>
        <w:tc>
          <w:tcPr>
            <w:tcW w:w="2693" w:type="dxa"/>
            <w:shd w:val="clear" w:color="auto" w:fill="FFFFFF"/>
          </w:tcPr>
          <w:p w14:paraId="67375C8F" w14:textId="3BE4DD95" w:rsidR="009E7A14" w:rsidRPr="00B125A4" w:rsidRDefault="009E7A14" w:rsidP="00632F86">
            <w:pPr>
              <w:snapToGrid w:val="0"/>
              <w:spacing w:after="0" w:line="100" w:lineRule="atLeast"/>
              <w:rPr>
                <w:rFonts w:ascii="Arial" w:hAnsi="Arial" w:cs="Arial"/>
                <w:sz w:val="24"/>
                <w:szCs w:val="24"/>
              </w:rPr>
            </w:pPr>
            <w:r w:rsidRPr="00B125A4">
              <w:rPr>
                <w:rFonts w:ascii="Arial" w:hAnsi="Arial" w:cs="Arial"/>
                <w:noProof/>
                <w:sz w:val="24"/>
                <w:szCs w:val="24"/>
                <w:lang w:eastAsia="de-DE"/>
              </w:rPr>
              <w:drawing>
                <wp:inline distT="0" distB="0" distL="0" distR="0" wp14:anchorId="56156E6D" wp14:editId="0F3A2883">
                  <wp:extent cx="1076325" cy="523875"/>
                  <wp:effectExtent l="0" t="0" r="9525" b="9525"/>
                  <wp:docPr id="14" name="Grafik 14" descr="X:\Jan\Documents\05_Vorlagen\INKOTA_Vorlagen\Logos\Nicht_INKOTA\original_logo_welthaus bielefeld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X:\Jan\Documents\05_Vorlagen\INKOTA_Vorlagen\Logos\Nicht_INKOTA\original_logo_welthaus bielefeld_pc.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6325" cy="523875"/>
                          </a:xfrm>
                          <a:prstGeom prst="rect">
                            <a:avLst/>
                          </a:prstGeom>
                          <a:noFill/>
                          <a:ln>
                            <a:noFill/>
                          </a:ln>
                        </pic:spPr>
                      </pic:pic>
                    </a:graphicData>
                  </a:graphic>
                </wp:inline>
              </w:drawing>
            </w:r>
          </w:p>
        </w:tc>
        <w:tc>
          <w:tcPr>
            <w:tcW w:w="2127" w:type="dxa"/>
            <w:shd w:val="clear" w:color="auto" w:fill="FFFFFF"/>
          </w:tcPr>
          <w:p w14:paraId="51E6D0EF" w14:textId="13CC4039" w:rsidR="009E7A14" w:rsidRPr="00B125A4" w:rsidRDefault="009E7A14" w:rsidP="00632F86">
            <w:pPr>
              <w:snapToGrid w:val="0"/>
              <w:spacing w:after="0" w:line="100" w:lineRule="atLeast"/>
              <w:rPr>
                <w:rFonts w:ascii="Arial" w:hAnsi="Arial" w:cs="Arial"/>
                <w:sz w:val="24"/>
                <w:szCs w:val="24"/>
              </w:rPr>
            </w:pPr>
            <w:r w:rsidRPr="00B125A4">
              <w:rPr>
                <w:rFonts w:ascii="Arial" w:hAnsi="Arial" w:cs="Arial"/>
                <w:noProof/>
                <w:sz w:val="24"/>
                <w:szCs w:val="24"/>
                <w:lang w:eastAsia="de-DE"/>
              </w:rPr>
              <w:drawing>
                <wp:inline distT="0" distB="0" distL="0" distR="0" wp14:anchorId="1DC87E1C" wp14:editId="2F9AC2E0">
                  <wp:extent cx="895350" cy="609600"/>
                  <wp:effectExtent l="0" t="0" r="0" b="0"/>
                  <wp:docPr id="1" name="Grafik 1" descr="Welthungerhil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elthungerhilfe_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5350" cy="609600"/>
                          </a:xfrm>
                          <a:prstGeom prst="rect">
                            <a:avLst/>
                          </a:prstGeom>
                          <a:noFill/>
                          <a:ln>
                            <a:noFill/>
                          </a:ln>
                        </pic:spPr>
                      </pic:pic>
                    </a:graphicData>
                  </a:graphic>
                </wp:inline>
              </w:drawing>
            </w:r>
          </w:p>
        </w:tc>
      </w:tr>
    </w:tbl>
    <w:p w14:paraId="37A9B9F6" w14:textId="7036689C" w:rsidR="00F65076" w:rsidRDefault="00F65076">
      <w:pPr>
        <w:spacing w:after="180" w:line="240" w:lineRule="auto"/>
        <w:rPr>
          <w:rFonts w:cstheme="minorHAnsi"/>
        </w:rPr>
      </w:pPr>
    </w:p>
    <w:p w14:paraId="53512188" w14:textId="1DDC7DE1" w:rsidR="00E362AB" w:rsidRDefault="00F45E02">
      <w:pPr>
        <w:spacing w:after="180" w:line="240" w:lineRule="auto"/>
        <w:rPr>
          <w:rFonts w:cstheme="minorHAnsi"/>
          <w:b/>
        </w:rPr>
      </w:pPr>
      <w:r>
        <w:rPr>
          <w:rFonts w:cstheme="minorHAnsi"/>
        </w:rPr>
        <w:t>Pressemitteilung</w:t>
      </w:r>
    </w:p>
    <w:p w14:paraId="6A803578" w14:textId="77777777" w:rsidR="00E362AB" w:rsidRDefault="00F45E02">
      <w:pPr>
        <w:spacing w:after="180" w:line="240" w:lineRule="auto"/>
        <w:rPr>
          <w:rFonts w:cstheme="minorHAnsi"/>
          <w:b/>
          <w:sz w:val="28"/>
          <w:szCs w:val="28"/>
        </w:rPr>
      </w:pPr>
      <w:r>
        <w:rPr>
          <w:rFonts w:cstheme="minorHAnsi"/>
          <w:b/>
          <w:sz w:val="28"/>
          <w:szCs w:val="28"/>
        </w:rPr>
        <w:t xml:space="preserve">UN-Vollversammlung bekennt sich mit überwältigender Mehrheit zum Schutz der Menschenrechte auf dem Land </w:t>
      </w:r>
    </w:p>
    <w:p w14:paraId="53903F58" w14:textId="258D03DF" w:rsidR="00E362AB" w:rsidRDefault="00F45E02">
      <w:pPr>
        <w:spacing w:after="180" w:line="240" w:lineRule="auto"/>
        <w:rPr>
          <w:rFonts w:cstheme="minorHAnsi"/>
          <w:b/>
          <w:sz w:val="28"/>
          <w:szCs w:val="28"/>
        </w:rPr>
      </w:pPr>
      <w:r>
        <w:rPr>
          <w:rFonts w:cstheme="minorHAnsi"/>
          <w:b/>
          <w:sz w:val="28"/>
          <w:szCs w:val="28"/>
        </w:rPr>
        <w:t>Zivilgesellschaftliche Organisationen fordern konsequente Umsetzung durch die Bundesregierung</w:t>
      </w:r>
    </w:p>
    <w:p w14:paraId="5FDAEB62" w14:textId="5302696B" w:rsidR="00E362AB" w:rsidRDefault="00F45E02">
      <w:pPr>
        <w:spacing w:after="180" w:line="240" w:lineRule="auto"/>
        <w:rPr>
          <w:rFonts w:cstheme="minorHAnsi"/>
        </w:rPr>
      </w:pPr>
      <w:r>
        <w:rPr>
          <w:rFonts w:cstheme="minorHAnsi"/>
          <w:bCs/>
          <w:i/>
        </w:rPr>
        <w:t>[</w:t>
      </w:r>
      <w:r>
        <w:rPr>
          <w:rFonts w:cstheme="minorHAnsi"/>
          <w:i/>
        </w:rPr>
        <w:t xml:space="preserve">Aachen, Bad Honnef, Berlin, Bielefeld, Bonn, Hamburg, Hamm, Köln, </w:t>
      </w:r>
      <w:r w:rsidRPr="00263E8A">
        <w:rPr>
          <w:rFonts w:cstheme="minorHAnsi"/>
          <w:i/>
        </w:rPr>
        <w:t>Wuppertal, 18.12.2018</w:t>
      </w:r>
      <w:r w:rsidRPr="00263E8A">
        <w:rPr>
          <w:rFonts w:cstheme="minorHAnsi"/>
          <w:bCs/>
          <w:i/>
        </w:rPr>
        <w:t>]</w:t>
      </w:r>
      <w:r w:rsidRPr="00263E8A">
        <w:rPr>
          <w:rFonts w:cstheme="minorHAnsi"/>
          <w:i/>
        </w:rPr>
        <w:t xml:space="preserve"> </w:t>
      </w:r>
      <w:bookmarkStart w:id="0" w:name="_GoBack"/>
      <w:r w:rsidRPr="00263E8A">
        <w:rPr>
          <w:rFonts w:cstheme="minorHAnsi"/>
        </w:rPr>
        <w:t>Die UN</w:t>
      </w:r>
      <w:r>
        <w:rPr>
          <w:rFonts w:cstheme="minorHAnsi"/>
        </w:rPr>
        <w:t xml:space="preserve">-Vollversammlung hat gestern nach jahrelangen Verhandlungen </w:t>
      </w:r>
      <w:r>
        <w:rPr>
          <w:rFonts w:cstheme="minorHAnsi"/>
          <w:color w:val="000000"/>
        </w:rPr>
        <w:t xml:space="preserve">die Erklärung für die „Rechte von Kleinbauern und anderen Menschen, die in ländlichen Regionen arbeiten“ </w:t>
      </w:r>
      <w:r w:rsidR="00FA422D">
        <w:rPr>
          <w:rFonts w:cstheme="minorHAnsi"/>
          <w:color w:val="000000"/>
        </w:rPr>
        <w:t>verabschiedet</w:t>
      </w:r>
      <w:r>
        <w:rPr>
          <w:rFonts w:cstheme="minorHAnsi"/>
          <w:color w:val="000000"/>
        </w:rPr>
        <w:t>. Damit werden Kleinbauern und andere Gruppen wie Landarbeiter*innen besser vor Menschenrechtsverletzung</w:t>
      </w:r>
      <w:r w:rsidR="00B47DB3">
        <w:rPr>
          <w:rFonts w:cstheme="minorHAnsi"/>
          <w:color w:val="000000"/>
        </w:rPr>
        <w:t>en geschützt. Ein Bündnis aus 19</w:t>
      </w:r>
      <w:r>
        <w:rPr>
          <w:rFonts w:cstheme="minorHAnsi"/>
          <w:color w:val="000000"/>
        </w:rPr>
        <w:t xml:space="preserve"> deutschen</w:t>
      </w:r>
      <w:r w:rsidR="00B47DB3">
        <w:rPr>
          <w:rFonts w:cstheme="minorHAnsi"/>
          <w:color w:val="000000"/>
        </w:rPr>
        <w:t xml:space="preserve"> und internationalen</w:t>
      </w:r>
      <w:r>
        <w:rPr>
          <w:rFonts w:cstheme="minorHAnsi"/>
          <w:color w:val="000000"/>
        </w:rPr>
        <w:t xml:space="preserve"> Bauern-, </w:t>
      </w:r>
      <w:r w:rsidRPr="00263E8A">
        <w:rPr>
          <w:rFonts w:cstheme="minorHAnsi"/>
          <w:color w:val="000000"/>
        </w:rPr>
        <w:t>Menschenrechts- und Entwicklungsorganisationen fordert: Auch die Bundesregierung muss sich zur Erklärung b</w:t>
      </w:r>
      <w:r w:rsidR="004000E4" w:rsidRPr="00263E8A">
        <w:rPr>
          <w:rFonts w:cstheme="minorHAnsi"/>
          <w:color w:val="000000"/>
        </w:rPr>
        <w:t>ekennen und sie</w:t>
      </w:r>
      <w:r w:rsidRPr="00263E8A">
        <w:rPr>
          <w:rFonts w:cstheme="minorHAnsi"/>
          <w:color w:val="000000"/>
        </w:rPr>
        <w:t xml:space="preserve"> umsetzen. Bei der finalen Abstimmung im Plenum der UN-Vollve</w:t>
      </w:r>
      <w:r w:rsidR="00263E8A" w:rsidRPr="00263E8A">
        <w:rPr>
          <w:rFonts w:cstheme="minorHAnsi"/>
          <w:color w:val="000000"/>
        </w:rPr>
        <w:t xml:space="preserve">rsammlung in New York votierten 121 </w:t>
      </w:r>
      <w:r w:rsidRPr="00263E8A">
        <w:rPr>
          <w:rFonts w:cstheme="minorHAnsi"/>
          <w:color w:val="000000"/>
        </w:rPr>
        <w:t>Staaten dafür</w:t>
      </w:r>
      <w:r w:rsidR="00263E8A" w:rsidRPr="00263E8A">
        <w:rPr>
          <w:rFonts w:cstheme="minorHAnsi"/>
          <w:color w:val="000000"/>
        </w:rPr>
        <w:t xml:space="preserve">, acht </w:t>
      </w:r>
      <w:r w:rsidRPr="00263E8A">
        <w:rPr>
          <w:rFonts w:cstheme="minorHAnsi"/>
          <w:color w:val="000000"/>
        </w:rPr>
        <w:t xml:space="preserve">dagegen </w:t>
      </w:r>
      <w:r w:rsidR="00263E8A" w:rsidRPr="00263E8A">
        <w:rPr>
          <w:rFonts w:cstheme="minorHAnsi"/>
          <w:color w:val="000000"/>
        </w:rPr>
        <w:t xml:space="preserve">und 54 </w:t>
      </w:r>
      <w:r w:rsidRPr="00263E8A">
        <w:rPr>
          <w:rFonts w:cstheme="minorHAnsi"/>
          <w:color w:val="000000"/>
        </w:rPr>
        <w:t xml:space="preserve">enthielten sich, darunter </w:t>
      </w:r>
      <w:r w:rsidR="00263E8A" w:rsidRPr="00263E8A">
        <w:rPr>
          <w:rFonts w:cstheme="minorHAnsi"/>
          <w:color w:val="000000"/>
        </w:rPr>
        <w:t>auch Deutschland.</w:t>
      </w:r>
    </w:p>
    <w:bookmarkEnd w:id="0"/>
    <w:p w14:paraId="6C84F553" w14:textId="3A22761D" w:rsidR="00E362AB" w:rsidRDefault="00F45E02">
      <w:pPr>
        <w:pStyle w:val="Kommentartext"/>
        <w:spacing w:after="180"/>
        <w:rPr>
          <w:rFonts w:cstheme="minorHAnsi"/>
          <w:sz w:val="22"/>
          <w:szCs w:val="22"/>
        </w:rPr>
      </w:pPr>
      <w:r>
        <w:rPr>
          <w:rFonts w:cstheme="minorHAnsi"/>
          <w:sz w:val="22"/>
          <w:szCs w:val="22"/>
        </w:rPr>
        <w:t>„Die Annahme der</w:t>
      </w:r>
      <w:r w:rsidR="002763E7">
        <w:rPr>
          <w:rFonts w:cstheme="minorHAnsi"/>
          <w:sz w:val="22"/>
          <w:szCs w:val="22"/>
        </w:rPr>
        <w:t xml:space="preserve"> UN-Bauernrechte</w:t>
      </w:r>
      <w:r>
        <w:rPr>
          <w:rFonts w:cstheme="minorHAnsi"/>
          <w:sz w:val="22"/>
          <w:szCs w:val="22"/>
        </w:rPr>
        <w:t xml:space="preserve">erklärung ist ein wichtiger Tag für die Menschenrechte. Sie fasst zum ersten Mal die Rechte von Kleinbauern und anderen Menschen, die in ländlichen Gebieten arbeiten, in einem Menschenrechtsinstrument zusammen und stellt sie so unter besonderen Schutz“, erklärt Jan </w:t>
      </w:r>
      <w:proofErr w:type="spellStart"/>
      <w:r>
        <w:rPr>
          <w:rFonts w:cstheme="minorHAnsi"/>
          <w:sz w:val="22"/>
          <w:szCs w:val="22"/>
        </w:rPr>
        <w:t>Urhahn</w:t>
      </w:r>
      <w:proofErr w:type="spellEnd"/>
      <w:r>
        <w:rPr>
          <w:rFonts w:cstheme="minorHAnsi"/>
          <w:sz w:val="22"/>
          <w:szCs w:val="22"/>
        </w:rPr>
        <w:t xml:space="preserve"> vom entwicklungspolitischen INKOTA-netzwerk. Der Kampf um schwindende Ressourcen wie Land und Wasser habe sich verschärft; die Vielfalt von Saatgut sei durch die zunehmende Kommerzialisierung von wenigen Hochertragssorten und deren Eigentumsschutz bedroht. Menschen, die sich für die Rechte von Kleinbäuerinnen und –</w:t>
      </w:r>
      <w:proofErr w:type="spellStart"/>
      <w:r>
        <w:rPr>
          <w:rFonts w:cstheme="minorHAnsi"/>
          <w:sz w:val="22"/>
          <w:szCs w:val="22"/>
        </w:rPr>
        <w:t>bauern</w:t>
      </w:r>
      <w:proofErr w:type="spellEnd"/>
      <w:r>
        <w:rPr>
          <w:rFonts w:cstheme="minorHAnsi"/>
          <w:sz w:val="22"/>
          <w:szCs w:val="22"/>
        </w:rPr>
        <w:t xml:space="preserve"> einsetzen, seien politischer Gewalt und Verfolgung ausgesetzt. </w:t>
      </w:r>
    </w:p>
    <w:p w14:paraId="43C4727B" w14:textId="1DAE07A7" w:rsidR="00E362AB" w:rsidRDefault="00F45E02">
      <w:pPr>
        <w:spacing w:after="180" w:line="240" w:lineRule="auto"/>
      </w:pPr>
      <w:r>
        <w:rPr>
          <w:rFonts w:cstheme="minorHAnsi"/>
        </w:rPr>
        <w:lastRenderedPageBreak/>
        <w:t>Die UN haben mit der Erklärung die Rechte und Pflichten für Staaten zum menschenrechtlichen Schutz von kleinbäuerlichen Erzeuger*innen und anderen auf dem Land arbeitenden Menschen klar</w:t>
      </w:r>
      <w:r w:rsidR="002763E7">
        <w:rPr>
          <w:rFonts w:cstheme="minorHAnsi"/>
        </w:rPr>
        <w:t xml:space="preserve"> definiert. „Die UN-Bauernrechte</w:t>
      </w:r>
      <w:r>
        <w:rPr>
          <w:rFonts w:cstheme="minorHAnsi"/>
        </w:rPr>
        <w:t xml:space="preserve">erklärung gibt Staaten Leitlinien an die Hand, mit denen sie nationale Gesetze nun entlang der Rechte und Bedürfnisse von kleinbäuerlichen Erzeuger*innen ausrichten können“, sagt Paula </w:t>
      </w:r>
      <w:proofErr w:type="spellStart"/>
      <w:r>
        <w:rPr>
          <w:rFonts w:cstheme="minorHAnsi"/>
        </w:rPr>
        <w:t>Gioia</w:t>
      </w:r>
      <w:proofErr w:type="spellEnd"/>
      <w:r>
        <w:rPr>
          <w:rFonts w:cstheme="minorHAnsi"/>
        </w:rPr>
        <w:t xml:space="preserve"> von der Arbeitsgemeinschaft bäuerliche Landwirtschaft und der Europäischen Koordination von Via </w:t>
      </w:r>
      <w:proofErr w:type="spellStart"/>
      <w:r>
        <w:rPr>
          <w:rFonts w:cstheme="minorHAnsi"/>
        </w:rPr>
        <w:t>Campesina</w:t>
      </w:r>
      <w:proofErr w:type="spellEnd"/>
      <w:r>
        <w:rPr>
          <w:rFonts w:cstheme="minorHAnsi"/>
        </w:rPr>
        <w:t xml:space="preserve">. „Die schwierigen Verhandlungen haben gezeigt, dass sich ohne den Druck bäuerlicher Bewegungen weltweit und weiterer zivilgesellschaftlicher Organisationen wenig bewegt. Wir werden uns mit langem Atem für deren Umsetzung starkmachen“, fügt </w:t>
      </w:r>
      <w:proofErr w:type="spellStart"/>
      <w:r>
        <w:rPr>
          <w:rFonts w:cstheme="minorHAnsi"/>
        </w:rPr>
        <w:t>Gioia</w:t>
      </w:r>
      <w:proofErr w:type="spellEnd"/>
      <w:r>
        <w:rPr>
          <w:rFonts w:cstheme="minorHAnsi"/>
        </w:rPr>
        <w:t xml:space="preserve"> hinzu.</w:t>
      </w:r>
    </w:p>
    <w:p w14:paraId="62689FF0" w14:textId="5C2D5820" w:rsidR="00E362AB" w:rsidRDefault="00F45E02">
      <w:pPr>
        <w:spacing w:after="180" w:line="240" w:lineRule="auto"/>
      </w:pPr>
      <w:r>
        <w:rPr>
          <w:rFonts w:cstheme="minorHAnsi"/>
        </w:rPr>
        <w:t>Die Bundesregierung hat sich bei den bisherigen Abstimmungen stets enthalten: So im UN- Menschenrechtsrat im September 2018</w:t>
      </w:r>
      <w:r w:rsidRPr="00263E8A">
        <w:rPr>
          <w:rFonts w:cstheme="minorHAnsi"/>
        </w:rPr>
        <w:t>, bei der Abstimmung im 3. Ausschuss der UN-Vollversammlung im November 2018 und bei der finalen Abstimmung im Plenum der UN-Vollversammlung gestern. „Nach der gestrigen Annahme der UN-Bauernrecht</w:t>
      </w:r>
      <w:r w:rsidR="002763E7" w:rsidRPr="00263E8A">
        <w:rPr>
          <w:rFonts w:cstheme="minorHAnsi"/>
        </w:rPr>
        <w:t>e</w:t>
      </w:r>
      <w:r w:rsidRPr="00263E8A">
        <w:rPr>
          <w:rFonts w:cstheme="minorHAnsi"/>
        </w:rPr>
        <w:t>erklärung muss die Bundesregierung nun handeln“, fordert Marion Aberle von der Welthungerhilfe. „Sie muss sich vor dem UN-Menschenrechtsrat klar z</w:t>
      </w:r>
      <w:r w:rsidR="004000E4" w:rsidRPr="00263E8A">
        <w:rPr>
          <w:rFonts w:cstheme="minorHAnsi"/>
        </w:rPr>
        <w:t>ur Erklärung bekennen</w:t>
      </w:r>
      <w:r w:rsidR="004000E4">
        <w:rPr>
          <w:rFonts w:cstheme="minorHAnsi"/>
        </w:rPr>
        <w:t xml:space="preserve"> und </w:t>
      </w:r>
      <w:r>
        <w:rPr>
          <w:rFonts w:cstheme="minorHAnsi"/>
        </w:rPr>
        <w:t xml:space="preserve">einen Prozess einleiten, um die in der Erklärung definierten Rechte umzusetzen.“ Die UN haben die Jahre 2019 bis 2028 zur Dekade der bäuerlichen Familienbetriebe erklärt. „Es gibt keinen besseren Weg diese Dekade zu </w:t>
      </w:r>
      <w:r w:rsidR="002763E7">
        <w:rPr>
          <w:rFonts w:cstheme="minorHAnsi"/>
        </w:rPr>
        <w:t>starten, als der UN-Bauernrechte</w:t>
      </w:r>
      <w:r>
        <w:rPr>
          <w:rFonts w:cstheme="minorHAnsi"/>
        </w:rPr>
        <w:t xml:space="preserve">erklärung die breitest mögliche Unterstützung zu gewähren“, sagt Aberle. </w:t>
      </w:r>
    </w:p>
    <w:p w14:paraId="62CCB06C" w14:textId="5E754259" w:rsidR="00E362AB" w:rsidRDefault="00F45E02">
      <w:pPr>
        <w:spacing w:after="180" w:line="240" w:lineRule="auto"/>
        <w:rPr>
          <w:rFonts w:cstheme="minorHAnsi"/>
        </w:rPr>
      </w:pPr>
      <w:proofErr w:type="spellStart"/>
      <w:r>
        <w:rPr>
          <w:rFonts w:cstheme="minorHAnsi"/>
        </w:rPr>
        <w:t>Agrar</w:t>
      </w:r>
      <w:proofErr w:type="spellEnd"/>
      <w:r>
        <w:rPr>
          <w:rFonts w:cstheme="minorHAnsi"/>
        </w:rPr>
        <w:t xml:space="preserve"> Koordination, Aktionsgemeinschaft Solidarische Welt (ASW ), Arbeitsgemeinschaft bäuerliche Landwirtschaft (</w:t>
      </w:r>
      <w:proofErr w:type="spellStart"/>
      <w:r>
        <w:rPr>
          <w:rFonts w:cstheme="minorHAnsi"/>
        </w:rPr>
        <w:t>AbL</w:t>
      </w:r>
      <w:proofErr w:type="spellEnd"/>
      <w:r>
        <w:rPr>
          <w:rFonts w:cstheme="minorHAnsi"/>
        </w:rPr>
        <w:t>), Brot für die Welt, Bündnis Junge Landwirtschaft,</w:t>
      </w:r>
      <w:r w:rsidR="001460B3">
        <w:rPr>
          <w:rFonts w:cstheme="minorHAnsi"/>
        </w:rPr>
        <w:t xml:space="preserve"> Fair Trade International, </w:t>
      </w:r>
      <w:r>
        <w:rPr>
          <w:rFonts w:cstheme="minorHAnsi"/>
        </w:rPr>
        <w:t xml:space="preserve">FIAN Deutschland, Forschungs- und Dokumentationszentrum Chile-Lateinamerika (FDCL), Forum Fairer Handel, GEPA – The Fair Trade Company, INKOTA-netzwerk, Internationaler Verband Katholischer Ländlicher Erwachsenenbewegungen (FIMARC), Oxfam Deutschland, MISEREOR, Naturland </w:t>
      </w:r>
      <w:proofErr w:type="spellStart"/>
      <w:r>
        <w:rPr>
          <w:rFonts w:cstheme="minorHAnsi"/>
        </w:rPr>
        <w:t>e.V</w:t>
      </w:r>
      <w:proofErr w:type="spellEnd"/>
      <w:r>
        <w:rPr>
          <w:rFonts w:cstheme="minorHAnsi"/>
        </w:rPr>
        <w:t xml:space="preserve">, </w:t>
      </w:r>
      <w:proofErr w:type="spellStart"/>
      <w:r>
        <w:rPr>
          <w:rFonts w:cstheme="minorHAnsi"/>
        </w:rPr>
        <w:t>TransFair</w:t>
      </w:r>
      <w:proofErr w:type="spellEnd"/>
      <w:r>
        <w:rPr>
          <w:rFonts w:cstheme="minorHAnsi"/>
        </w:rPr>
        <w:t xml:space="preserve"> e.V. (</w:t>
      </w:r>
      <w:proofErr w:type="spellStart"/>
      <w:r>
        <w:rPr>
          <w:rFonts w:cstheme="minorHAnsi"/>
        </w:rPr>
        <w:t>Fairtrade</w:t>
      </w:r>
      <w:proofErr w:type="spellEnd"/>
      <w:r>
        <w:rPr>
          <w:rFonts w:cstheme="minorHAnsi"/>
        </w:rPr>
        <w:t xml:space="preserve"> Deutschland), Weltfriedensdienst (WFD), </w:t>
      </w:r>
      <w:proofErr w:type="spellStart"/>
      <w:r>
        <w:rPr>
          <w:rFonts w:cstheme="minorHAnsi"/>
        </w:rPr>
        <w:t>Welthaus</w:t>
      </w:r>
      <w:proofErr w:type="spellEnd"/>
      <w:r>
        <w:rPr>
          <w:rFonts w:cstheme="minorHAnsi"/>
        </w:rPr>
        <w:t xml:space="preserve"> Bielefeld und Welthungerhilfe.</w:t>
      </w:r>
    </w:p>
    <w:p w14:paraId="61991133" w14:textId="77777777" w:rsidR="00E362AB" w:rsidRDefault="00F45E02">
      <w:pPr>
        <w:pStyle w:val="Default"/>
        <w:spacing w:after="180"/>
        <w:rPr>
          <w:rFonts w:asciiTheme="minorHAnsi" w:hAnsiTheme="minorHAnsi" w:cstheme="minorHAnsi"/>
          <w:sz w:val="22"/>
          <w:szCs w:val="22"/>
        </w:rPr>
      </w:pPr>
      <w:r>
        <w:rPr>
          <w:rFonts w:asciiTheme="minorHAnsi" w:hAnsiTheme="minorHAnsi" w:cstheme="minorHAnsi"/>
          <w:b/>
          <w:bCs/>
          <w:sz w:val="22"/>
          <w:szCs w:val="22"/>
        </w:rPr>
        <w:t xml:space="preserve">Weitere Informationen: </w:t>
      </w:r>
    </w:p>
    <w:p w14:paraId="4835B5EE" w14:textId="5B739397" w:rsidR="00E362AB" w:rsidRDefault="007523F5">
      <w:pPr>
        <w:pStyle w:val="Default"/>
        <w:spacing w:after="180"/>
      </w:pPr>
      <w:hyperlink r:id="rId23" w:history="1">
        <w:r w:rsidR="00F45E02" w:rsidRPr="00481411">
          <w:rPr>
            <w:rStyle w:val="Hyperlink"/>
            <w:rFonts w:asciiTheme="minorHAnsi" w:hAnsiTheme="minorHAnsi" w:cstheme="minorHAnsi"/>
            <w:sz w:val="22"/>
            <w:szCs w:val="22"/>
          </w:rPr>
          <w:t>R</w:t>
        </w:r>
        <w:r w:rsidR="002763E7" w:rsidRPr="00481411">
          <w:rPr>
            <w:rStyle w:val="Hyperlink"/>
            <w:rFonts w:asciiTheme="minorHAnsi" w:hAnsiTheme="minorHAnsi" w:cstheme="minorHAnsi"/>
            <w:sz w:val="22"/>
            <w:szCs w:val="22"/>
          </w:rPr>
          <w:t>esolution zur UN-Bauernrechte</w:t>
        </w:r>
        <w:r w:rsidR="00F45E02" w:rsidRPr="00481411">
          <w:rPr>
            <w:rStyle w:val="Hyperlink"/>
            <w:rFonts w:asciiTheme="minorHAnsi" w:hAnsiTheme="minorHAnsi" w:cstheme="minorHAnsi"/>
            <w:sz w:val="22"/>
            <w:szCs w:val="22"/>
          </w:rPr>
          <w:t>erklärung des 3. Ausschusses für die UN-Vollversammlung</w:t>
        </w:r>
      </w:hyperlink>
      <w:r w:rsidR="00F45E02">
        <w:rPr>
          <w:rFonts w:asciiTheme="minorHAnsi" w:hAnsiTheme="minorHAnsi" w:cstheme="minorHAnsi"/>
          <w:sz w:val="22"/>
          <w:szCs w:val="22"/>
        </w:rPr>
        <w:t xml:space="preserve"> </w:t>
      </w:r>
    </w:p>
    <w:p w14:paraId="4F915496" w14:textId="514AF4D3" w:rsidR="00E362AB" w:rsidRDefault="007523F5">
      <w:pPr>
        <w:spacing w:after="180" w:line="240" w:lineRule="auto"/>
        <w:rPr>
          <w:rFonts w:cstheme="minorHAnsi"/>
        </w:rPr>
      </w:pPr>
      <w:hyperlink r:id="rId24" w:history="1">
        <w:r w:rsidR="00F45E02" w:rsidRPr="00810B5A">
          <w:rPr>
            <w:rStyle w:val="Hyperlink"/>
            <w:rFonts w:cstheme="minorHAnsi"/>
          </w:rPr>
          <w:t>Positionspapier des zivilgesellschaftlichen Bündnisses zur UN-Erklärung</w:t>
        </w:r>
      </w:hyperlink>
    </w:p>
    <w:p w14:paraId="1566D244" w14:textId="77777777" w:rsidR="00E362AB" w:rsidRDefault="00F45E02">
      <w:pPr>
        <w:spacing w:after="180" w:line="240" w:lineRule="auto"/>
        <w:rPr>
          <w:rFonts w:cstheme="minorHAnsi"/>
          <w:b/>
        </w:rPr>
      </w:pPr>
      <w:r>
        <w:rPr>
          <w:rFonts w:cstheme="minorHAnsi"/>
          <w:b/>
        </w:rPr>
        <w:t>Ansprechpersonen:</w:t>
      </w:r>
    </w:p>
    <w:p w14:paraId="249D3107" w14:textId="77777777" w:rsidR="00E362AB" w:rsidRDefault="00F45E02">
      <w:pPr>
        <w:pStyle w:val="Default"/>
        <w:spacing w:after="180"/>
        <w:rPr>
          <w:rFonts w:asciiTheme="minorHAnsi" w:hAnsiTheme="minorHAnsi" w:cstheme="minorHAnsi"/>
          <w:sz w:val="22"/>
          <w:szCs w:val="22"/>
        </w:rPr>
      </w:pPr>
      <w:r>
        <w:rPr>
          <w:rFonts w:asciiTheme="minorHAnsi" w:hAnsiTheme="minorHAnsi" w:cstheme="minorHAnsi"/>
          <w:sz w:val="22"/>
          <w:szCs w:val="22"/>
        </w:rPr>
        <w:t xml:space="preserve">Paula </w:t>
      </w:r>
      <w:proofErr w:type="spellStart"/>
      <w:r>
        <w:rPr>
          <w:rFonts w:asciiTheme="minorHAnsi" w:hAnsiTheme="minorHAnsi" w:cstheme="minorHAnsi"/>
          <w:sz w:val="22"/>
          <w:szCs w:val="22"/>
        </w:rPr>
        <w:t>Gioia</w:t>
      </w:r>
      <w:proofErr w:type="spellEnd"/>
      <w:r>
        <w:rPr>
          <w:rFonts w:asciiTheme="minorHAnsi" w:hAnsiTheme="minorHAnsi" w:cstheme="minorHAnsi"/>
          <w:sz w:val="22"/>
          <w:szCs w:val="22"/>
        </w:rPr>
        <w:t>, Arbeitsgemeinschaft bäuerliche Landwirtschaft (</w:t>
      </w:r>
      <w:proofErr w:type="spellStart"/>
      <w:r>
        <w:rPr>
          <w:rFonts w:asciiTheme="minorHAnsi" w:hAnsiTheme="minorHAnsi" w:cstheme="minorHAnsi"/>
          <w:sz w:val="22"/>
          <w:szCs w:val="22"/>
        </w:rPr>
        <w:t>AbL</w:t>
      </w:r>
      <w:proofErr w:type="spellEnd"/>
      <w:r>
        <w:rPr>
          <w:rFonts w:asciiTheme="minorHAnsi" w:hAnsiTheme="minorHAnsi" w:cstheme="minorHAnsi"/>
          <w:sz w:val="22"/>
          <w:szCs w:val="22"/>
        </w:rPr>
        <w:t xml:space="preserve">) und Europäische Koordination von Via </w:t>
      </w:r>
      <w:proofErr w:type="spellStart"/>
      <w:r>
        <w:rPr>
          <w:rFonts w:asciiTheme="minorHAnsi" w:hAnsiTheme="minorHAnsi" w:cstheme="minorHAnsi"/>
          <w:sz w:val="22"/>
          <w:szCs w:val="22"/>
        </w:rPr>
        <w:t>Campesina</w:t>
      </w:r>
      <w:proofErr w:type="spellEnd"/>
      <w:r>
        <w:rPr>
          <w:rFonts w:asciiTheme="minorHAnsi" w:hAnsiTheme="minorHAnsi" w:cstheme="minorHAnsi"/>
          <w:sz w:val="22"/>
          <w:szCs w:val="22"/>
        </w:rPr>
        <w:t xml:space="preserve"> (ECVC), Mobil: +49 (0) 152 05 76 45 91, E-Mail: paula.gioia@eurovia.org </w:t>
      </w:r>
    </w:p>
    <w:p w14:paraId="3D6EA778" w14:textId="77777777" w:rsidR="00E362AB" w:rsidRDefault="00F45E02">
      <w:pPr>
        <w:pStyle w:val="Default"/>
        <w:spacing w:after="180"/>
        <w:rPr>
          <w:rFonts w:asciiTheme="minorHAnsi" w:hAnsiTheme="minorHAnsi" w:cstheme="minorHAnsi"/>
          <w:sz w:val="22"/>
          <w:szCs w:val="22"/>
        </w:rPr>
      </w:pPr>
      <w:r>
        <w:rPr>
          <w:rFonts w:asciiTheme="minorHAnsi" w:hAnsiTheme="minorHAnsi" w:cstheme="minorHAnsi"/>
          <w:sz w:val="22"/>
          <w:szCs w:val="22"/>
        </w:rPr>
        <w:t xml:space="preserve">Simone Pott, Welthungerhilfe, Tel.: +49 (0) 228 22 88 13 2, E-Mail: Simone.Pott@welthungerhilfe.de </w:t>
      </w:r>
    </w:p>
    <w:p w14:paraId="591B7CD6" w14:textId="77777777" w:rsidR="00E362AB" w:rsidRDefault="00F45E02">
      <w:pPr>
        <w:spacing w:after="180" w:line="240" w:lineRule="auto"/>
        <w:rPr>
          <w:rFonts w:cstheme="minorHAnsi"/>
        </w:rPr>
      </w:pPr>
      <w:r>
        <w:rPr>
          <w:rFonts w:cstheme="minorHAnsi"/>
        </w:rPr>
        <w:t xml:space="preserve">Jan </w:t>
      </w:r>
      <w:proofErr w:type="spellStart"/>
      <w:r>
        <w:rPr>
          <w:rFonts w:cstheme="minorHAnsi"/>
        </w:rPr>
        <w:t>Urhahn</w:t>
      </w:r>
      <w:proofErr w:type="spellEnd"/>
      <w:r>
        <w:rPr>
          <w:rFonts w:cstheme="minorHAnsi"/>
        </w:rPr>
        <w:t>, INKOTA-netzwerk, Mobil: +49 (0) 176 70 61 03 81, E-Mail: urhahn@inkota.de</w:t>
      </w:r>
    </w:p>
    <w:p w14:paraId="0E90FA35" w14:textId="77777777" w:rsidR="00E362AB" w:rsidRDefault="00E362AB">
      <w:pPr>
        <w:spacing w:after="180" w:line="240" w:lineRule="auto"/>
      </w:pPr>
    </w:p>
    <w:sectPr w:rsidR="00E362AB">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etaBookLF;Arial">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AB"/>
    <w:rsid w:val="001460B3"/>
    <w:rsid w:val="00263E8A"/>
    <w:rsid w:val="002763E7"/>
    <w:rsid w:val="004000E4"/>
    <w:rsid w:val="00481411"/>
    <w:rsid w:val="00502484"/>
    <w:rsid w:val="006129E0"/>
    <w:rsid w:val="007523F5"/>
    <w:rsid w:val="00810B5A"/>
    <w:rsid w:val="00911EAE"/>
    <w:rsid w:val="00926BD3"/>
    <w:rsid w:val="009E7A14"/>
    <w:rsid w:val="00B327D7"/>
    <w:rsid w:val="00B47DB3"/>
    <w:rsid w:val="00D169EF"/>
    <w:rsid w:val="00E01499"/>
    <w:rsid w:val="00E362AB"/>
    <w:rsid w:val="00F45E02"/>
    <w:rsid w:val="00F65076"/>
    <w:rsid w:val="00FA422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1C97"/>
  <w15:docId w15:val="{BCB5E577-6A02-459C-9BBD-ABD7C942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9E068C"/>
    <w:rPr>
      <w:sz w:val="16"/>
      <w:szCs w:val="16"/>
    </w:rPr>
  </w:style>
  <w:style w:type="character" w:customStyle="1" w:styleId="KommentartextZchn">
    <w:name w:val="Kommentartext Zchn"/>
    <w:basedOn w:val="Absatz-Standardschriftart"/>
    <w:link w:val="Kommentartext"/>
    <w:uiPriority w:val="99"/>
    <w:qFormat/>
    <w:rsid w:val="009E068C"/>
    <w:rPr>
      <w:sz w:val="20"/>
      <w:szCs w:val="20"/>
    </w:rPr>
  </w:style>
  <w:style w:type="character" w:customStyle="1" w:styleId="KommentarthemaZchn">
    <w:name w:val="Kommentarthema Zchn"/>
    <w:basedOn w:val="KommentartextZchn"/>
    <w:link w:val="Kommentarthema"/>
    <w:uiPriority w:val="99"/>
    <w:semiHidden/>
    <w:qFormat/>
    <w:rsid w:val="009E068C"/>
    <w:rPr>
      <w:b/>
      <w:bCs/>
      <w:sz w:val="20"/>
      <w:szCs w:val="20"/>
    </w:rPr>
  </w:style>
  <w:style w:type="character" w:customStyle="1" w:styleId="SprechblasentextZchn">
    <w:name w:val="Sprechblasentext Zchn"/>
    <w:basedOn w:val="Absatz-Standardschriftart"/>
    <w:link w:val="Sprechblasentext"/>
    <w:uiPriority w:val="99"/>
    <w:semiHidden/>
    <w:qFormat/>
    <w:rsid w:val="009E068C"/>
    <w:rPr>
      <w:rFonts w:ascii="Segoe UI" w:hAnsi="Segoe UI" w:cs="Segoe UI"/>
      <w:sz w:val="18"/>
      <w:szCs w:val="18"/>
    </w:rPr>
  </w:style>
  <w:style w:type="character" w:customStyle="1" w:styleId="ListLabel1">
    <w:name w:val="ListLabel 1"/>
    <w:qFormat/>
    <w:rPr>
      <w:rFonts w:cs="Wingdings"/>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paragraph" w:customStyle="1" w:styleId="Heading">
    <w:name w:val="Heading"/>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customStyle="1" w:styleId="Default">
    <w:name w:val="Default"/>
    <w:qFormat/>
    <w:rsid w:val="009E068C"/>
    <w:rPr>
      <w:rFonts w:ascii="Arial" w:eastAsia="Calibri" w:hAnsi="Arial" w:cs="Arial"/>
      <w:color w:val="000000"/>
      <w:sz w:val="24"/>
      <w:szCs w:val="24"/>
    </w:rPr>
  </w:style>
  <w:style w:type="paragraph" w:styleId="Kommentartext">
    <w:name w:val="annotation text"/>
    <w:basedOn w:val="Standard"/>
    <w:link w:val="KommentartextZchn"/>
    <w:uiPriority w:val="99"/>
    <w:unhideWhenUsed/>
    <w:qFormat/>
    <w:rsid w:val="009E068C"/>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9E068C"/>
    <w:rPr>
      <w:b/>
      <w:bCs/>
    </w:rPr>
  </w:style>
  <w:style w:type="paragraph" w:styleId="Sprechblasentext">
    <w:name w:val="Balloon Text"/>
    <w:basedOn w:val="Standard"/>
    <w:link w:val="SprechblasentextZchn"/>
    <w:uiPriority w:val="99"/>
    <w:semiHidden/>
    <w:unhideWhenUsed/>
    <w:qFormat/>
    <w:rsid w:val="009E068C"/>
    <w:pPr>
      <w:spacing w:after="0" w:line="240" w:lineRule="auto"/>
    </w:pPr>
    <w:rPr>
      <w:rFonts w:ascii="Segoe UI" w:hAnsi="Segoe UI" w:cs="Segoe UI"/>
      <w:sz w:val="18"/>
      <w:szCs w:val="18"/>
    </w:rPr>
  </w:style>
  <w:style w:type="paragraph" w:styleId="Listenabsatz">
    <w:name w:val="List Paragraph"/>
    <w:basedOn w:val="Standard"/>
    <w:uiPriority w:val="34"/>
    <w:qFormat/>
    <w:rsid w:val="008D7EC3"/>
    <w:pPr>
      <w:suppressAutoHyphens/>
      <w:spacing w:after="240" w:line="240" w:lineRule="atLeast"/>
      <w:ind w:left="720"/>
    </w:pPr>
    <w:rPr>
      <w:rFonts w:ascii="MetaBookLF;Arial" w:eastAsia="Arial Unicode MS" w:hAnsi="MetaBookLF;Arial" w:cs="MetaBookLF;Arial"/>
      <w:lang w:eastAsia="zh-CN"/>
    </w:rPr>
  </w:style>
  <w:style w:type="paragraph" w:styleId="berarbeitung">
    <w:name w:val="Revision"/>
    <w:uiPriority w:val="99"/>
    <w:semiHidden/>
    <w:qFormat/>
    <w:rsid w:val="00DD1D45"/>
  </w:style>
  <w:style w:type="character" w:customStyle="1" w:styleId="InternetLink">
    <w:name w:val="Internet Link"/>
    <w:rsid w:val="00F65076"/>
    <w:rPr>
      <w:color w:val="0000FF"/>
      <w:u w:val="single"/>
    </w:rPr>
  </w:style>
  <w:style w:type="character" w:styleId="Hyperlink">
    <w:name w:val="Hyperlink"/>
    <w:basedOn w:val="Absatz-Standardschriftart"/>
    <w:uiPriority w:val="99"/>
    <w:unhideWhenUsed/>
    <w:rsid w:val="00481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24" Type="http://schemas.openxmlformats.org/officeDocument/2006/relationships/hyperlink" Target="https://www.inkota.de/fileadmin/user_upload/Presse/Pressemitteilungen/20181217_Positionspapier_PRD_Update_Dez_2.pdf" TargetMode="Externa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hyperlink" Target="http://undocs.org/A/C.3/73/L.30" TargetMode="Externa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urhahn@inkota.de</dc:creator>
  <dc:description/>
  <cp:lastModifiedBy>Ursula</cp:lastModifiedBy>
  <cp:revision>2</cp:revision>
  <dcterms:created xsi:type="dcterms:W3CDTF">2018-12-18T09:18:00Z</dcterms:created>
  <dcterms:modified xsi:type="dcterms:W3CDTF">2018-12-18T09:18:00Z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